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user researcher</w:t>
      </w:r>
    </w:p>
    <w:p>
      <w:pPr>
        <w:spacing w:after="100"/>
      </w:pPr>
      <w:r>
        <w:rPr>
          <w:rFonts w:ascii="Aptos" w:cs="Aptos" w:eastAsia="Aptos" w:hAnsi="Aptos"/>
        </w:rPr>
        <w:t xml:space="preserve">Grade: G7</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senior user researcher you will be an experienced practitioner who can plan and lead user research activities in larger teams and across programmes of work and more complex services. You will:</w:t>
      </w:r>
    </w:p>
    <w:p>
      <w:pPr>
        <w:pStyle w:val="ListParagraph"/>
        <w:numPr>
          <w:ilvl w:val="0"/>
          <w:numId w:val="1"/>
        </w:numPr>
      </w:pPr>
      <w:r>
        <w:rPr>
          <w:rFonts w:ascii="Aptos" w:cs="Aptos" w:eastAsia="Aptos" w:hAnsi="Aptos"/>
        </w:rPr>
        <w:t xml:space="preserve">deliver user research in complex subject areas, and supervise and develop other user researchers to assure and improve research practice, ensuring that research is high quality, ethical and safe</w:t>
      </w:r>
    </w:p>
    <w:p>
      <w:pPr>
        <w:pStyle w:val="ListParagraph"/>
        <w:numPr>
          <w:ilvl w:val="0"/>
          <w:numId w:val="1"/>
        </w:numPr>
      </w:pPr>
      <w:r>
        <w:rPr>
          <w:rFonts w:ascii="Aptos" w:cs="Aptos" w:eastAsia="Aptos" w:hAnsi="Aptos"/>
        </w:rPr>
        <w:t xml:space="preserve">build user-centred practices in teams in your programme area, supervising other user researchers</w:t>
      </w:r>
    </w:p>
    <w:p>
      <w:pPr>
        <w:pStyle w:val="ListParagraph"/>
        <w:numPr>
          <w:ilvl w:val="0"/>
          <w:numId w:val="1"/>
        </w:numPr>
      </w:pPr>
      <w:r>
        <w:rPr>
          <w:rFonts w:ascii="Aptos" w:cs="Aptos" w:eastAsia="Aptos" w:hAnsi="Aptos"/>
        </w:rPr>
        <w:t xml:space="preserve">help teams to 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a service assessor, assessing DfE services against the government service standard</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take an active role in the DfE user research community, helping develop and improve our practice across the department</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complex user research, using a range of methods, working in multi-disciplinary teams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good understanding of research ethics, and how to keep participants, teams and yourself safe in research</w:t>
      </w:r>
    </w:p>
    <w:p>
      <w:pPr>
        <w:pStyle w:val="ListParagraph"/>
        <w:numPr>
          <w:ilvl w:val="0"/>
          <w:numId w:val="1"/>
        </w:numPr>
      </w:pPr>
      <w:r>
        <w:rPr>
          <w:rFonts w:ascii="Aptos" w:cs="Aptos" w:eastAsia="Aptos" w:hAnsi="Aptos"/>
        </w:rPr>
        <w:t xml:space="preserve">Research leadership. Working with teams and stakeholders to help them adopt user-centred practices, and ensuring user insight informs decisions and is impactful</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 teams</w:t>
      </w:r>
    </w:p>
    <w:p>
      <w:pPr>
        <w:pStyle w:val="ListParagraph"/>
        <w:numPr>
          <w:ilvl w:val="0"/>
          <w:numId w:val="1"/>
        </w:numPr>
      </w:pPr>
      <w:r>
        <w:rPr>
          <w:rFonts w:ascii="Aptos" w:cs="Aptos" w:eastAsia="Aptos" w:hAnsi="Aptos"/>
        </w:rPr>
        <w:t xml:space="preserve">Government Service Standard. Experience of delivering and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2026-04-28T13:48:15.621Z</dcterms:created>
  <dcterms:modified xsi:type="dcterms:W3CDTF">2026-04-28T13:48:15.621Z</dcterms:modified>
</cp:coreProperties>
</file>

<file path=docProps/custom.xml><?xml version="1.0" encoding="utf-8"?>
<Properties xmlns="http://schemas.openxmlformats.org/officeDocument/2006/custom-properties" xmlns:vt="http://schemas.openxmlformats.org/officeDocument/2006/docPropsVTypes"/>
</file>